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24" w:rsidRPr="001630DE" w:rsidRDefault="00D703FE" w:rsidP="00163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3FE">
        <w:rPr>
          <w:rFonts w:ascii="Times New Roman" w:hAnsi="Times New Roman" w:cs="Times New Roman"/>
          <w:b/>
          <w:sz w:val="28"/>
          <w:szCs w:val="28"/>
        </w:rPr>
        <w:t>С</w:t>
      </w:r>
      <w:r w:rsidR="007F3224" w:rsidRPr="00D703FE">
        <w:rPr>
          <w:rFonts w:ascii="Times New Roman" w:hAnsi="Times New Roman" w:cs="Times New Roman"/>
          <w:b/>
          <w:sz w:val="28"/>
          <w:szCs w:val="28"/>
        </w:rPr>
        <w:t xml:space="preserve">ерия научных семинаров-дискуссий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площадки </w:t>
      </w:r>
      <w:r w:rsidRPr="00D703FE">
        <w:rPr>
          <w:rFonts w:ascii="Times New Roman" w:hAnsi="Times New Roman" w:cs="Times New Roman"/>
          <w:b/>
          <w:sz w:val="28"/>
          <w:szCs w:val="28"/>
        </w:rPr>
        <w:t>МАЭФ-2022</w:t>
      </w:r>
    </w:p>
    <w:p w:rsidR="007F3224" w:rsidRDefault="0094309E" w:rsidP="00943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09E">
        <w:rPr>
          <w:rFonts w:ascii="Times New Roman" w:hAnsi="Times New Roman" w:cs="Times New Roman"/>
          <w:sz w:val="28"/>
          <w:szCs w:val="28"/>
        </w:rPr>
        <w:t xml:space="preserve">В рамках архитектуры региональной площадки </w:t>
      </w:r>
      <w:r w:rsidR="007B38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B3804" w:rsidRPr="007B3804">
        <w:rPr>
          <w:rFonts w:ascii="Times New Roman" w:hAnsi="Times New Roman" w:cs="Times New Roman"/>
          <w:sz w:val="28"/>
          <w:szCs w:val="28"/>
        </w:rPr>
        <w:t xml:space="preserve"> </w:t>
      </w:r>
      <w:r w:rsidR="007B3804">
        <w:rPr>
          <w:rFonts w:ascii="Times New Roman" w:hAnsi="Times New Roman" w:cs="Times New Roman"/>
          <w:sz w:val="28"/>
          <w:szCs w:val="28"/>
        </w:rPr>
        <w:t xml:space="preserve">Московского академического экономического форума </w:t>
      </w:r>
      <w:r w:rsidRPr="0094309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стоится серия научных семинаров</w:t>
      </w:r>
      <w:r w:rsidRPr="0094309E">
        <w:rPr>
          <w:rFonts w:ascii="Times New Roman" w:hAnsi="Times New Roman" w:cs="Times New Roman"/>
          <w:sz w:val="28"/>
          <w:szCs w:val="28"/>
        </w:rPr>
        <w:t xml:space="preserve">–дискуссий </w:t>
      </w:r>
      <w:r w:rsidR="008F0FDA" w:rsidRPr="0094309E">
        <w:rPr>
          <w:rFonts w:ascii="Times New Roman" w:hAnsi="Times New Roman" w:cs="Times New Roman"/>
          <w:sz w:val="28"/>
          <w:szCs w:val="28"/>
        </w:rPr>
        <w:t>«Социально-экономический потенциал регионов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361" w:rsidRDefault="0094309E" w:rsidP="007B38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пройдут с 1 апреля</w:t>
      </w:r>
      <w:r w:rsidR="007B3804">
        <w:rPr>
          <w:rFonts w:ascii="Times New Roman" w:hAnsi="Times New Roman" w:cs="Times New Roman"/>
          <w:sz w:val="28"/>
          <w:szCs w:val="28"/>
        </w:rPr>
        <w:t xml:space="preserve"> 2022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C99">
        <w:rPr>
          <w:rFonts w:ascii="Times New Roman" w:hAnsi="Times New Roman" w:cs="Times New Roman"/>
          <w:sz w:val="28"/>
          <w:szCs w:val="28"/>
        </w:rPr>
        <w:t>18 мая 2022 года.</w:t>
      </w:r>
    </w:p>
    <w:p w:rsidR="00583C99" w:rsidRPr="007B3804" w:rsidRDefault="00583C99" w:rsidP="007B38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проведения мероприятий – онлайн.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1C6361" w:rsidRPr="001C6361" w:rsidTr="007B3804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61" w:rsidRPr="001C6361" w:rsidRDefault="00E233BA" w:rsidP="00E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</w:t>
            </w:r>
            <w:r w:rsidRPr="00E23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научных семинаров–дискуссий «Социально-экономический потенциал регионов России»</w:t>
            </w:r>
          </w:p>
        </w:tc>
      </w:tr>
    </w:tbl>
    <w:p w:rsidR="001C6361" w:rsidRPr="001C6361" w:rsidRDefault="001C6361" w:rsidP="00E23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-55" w:tblpY="1"/>
        <w:tblOverlap w:val="never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1"/>
        <w:gridCol w:w="1525"/>
        <w:gridCol w:w="1736"/>
        <w:gridCol w:w="1700"/>
        <w:gridCol w:w="1985"/>
      </w:tblGrid>
      <w:tr w:rsidR="001C6361" w:rsidRPr="001C6361" w:rsidTr="007B3804">
        <w:trPr>
          <w:trHeight w:val="698"/>
          <w:tblHeader/>
        </w:trPr>
        <w:tc>
          <w:tcPr>
            <w:tcW w:w="568" w:type="dxa"/>
            <w:vAlign w:val="center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21" w:type="dxa"/>
            <w:vAlign w:val="center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время проведения мероприятия </w:t>
            </w:r>
          </w:p>
        </w:tc>
        <w:tc>
          <w:tcPr>
            <w:tcW w:w="1736" w:type="dxa"/>
            <w:vAlign w:val="center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проведения мероприятия  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1985" w:type="dxa"/>
            <w:vAlign w:val="center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Модератор мероприятия </w:t>
            </w:r>
          </w:p>
        </w:tc>
      </w:tr>
      <w:tr w:rsidR="001C6361" w:rsidRPr="001C6361" w:rsidTr="007B3804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ind w:left="165" w:hanging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1" w:type="dxa"/>
          </w:tcPr>
          <w:p w:rsidR="001C6361" w:rsidRPr="001C6361" w:rsidRDefault="001C6361" w:rsidP="007B38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Семинар «Социально-экономический потенциал регионов России»</w:t>
            </w:r>
          </w:p>
        </w:tc>
        <w:tc>
          <w:tcPr>
            <w:tcW w:w="1525" w:type="dxa"/>
          </w:tcPr>
          <w:p w:rsidR="001C6361" w:rsidRPr="001C6361" w:rsidRDefault="001C6361" w:rsidP="007B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 апреля </w:t>
            </w:r>
          </w:p>
          <w:p w:rsidR="001C6361" w:rsidRPr="001C6361" w:rsidRDefault="001C6361" w:rsidP="007B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2022 г. (пятница)</w:t>
            </w:r>
          </w:p>
          <w:p w:rsidR="001C6361" w:rsidRPr="001C6361" w:rsidRDefault="001C6361" w:rsidP="007B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10:00-12:00</w:t>
            </w:r>
          </w:p>
        </w:tc>
        <w:tc>
          <w:tcPr>
            <w:tcW w:w="1736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РАН, 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(онлайн формат)</w:t>
            </w:r>
          </w:p>
        </w:tc>
        <w:tc>
          <w:tcPr>
            <w:tcW w:w="1700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ВЭО России, </w:t>
            </w: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РАН</w:t>
            </w:r>
          </w:p>
        </w:tc>
        <w:tc>
          <w:tcPr>
            <w:tcW w:w="1985" w:type="dxa"/>
          </w:tcPr>
          <w:p w:rsidR="001C6361" w:rsidRPr="001C6361" w:rsidRDefault="001C6361" w:rsidP="007B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Лаврикова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Ю.Г.,</w:t>
            </w:r>
          </w:p>
          <w:p w:rsidR="001C6361" w:rsidRPr="001C6361" w:rsidRDefault="001C6361" w:rsidP="007B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Директор </w:t>
            </w: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C6361" w:rsidRPr="001C6361" w:rsidRDefault="001C6361" w:rsidP="007B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РАН, д.э.н. </w:t>
            </w:r>
          </w:p>
        </w:tc>
      </w:tr>
      <w:tr w:rsidR="001C6361" w:rsidRPr="001C6361" w:rsidTr="007B3804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ind w:left="165" w:hanging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1" w:type="dxa"/>
          </w:tcPr>
          <w:p w:rsidR="001C6361" w:rsidRPr="001C6361" w:rsidRDefault="001C6361" w:rsidP="007B38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Семинар «Эконометрическое моделирование пространственного и социально-экономического развития в условиях неоднородности российских регионов»</w:t>
            </w:r>
          </w:p>
        </w:tc>
        <w:tc>
          <w:tcPr>
            <w:tcW w:w="1525" w:type="dxa"/>
          </w:tcPr>
          <w:p w:rsidR="001C6361" w:rsidRPr="001C6361" w:rsidRDefault="001C6361" w:rsidP="007B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 апреля </w:t>
            </w:r>
          </w:p>
          <w:p w:rsidR="001C6361" w:rsidRPr="001C6361" w:rsidRDefault="001C6361" w:rsidP="007B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2022 г. (понедельник) </w:t>
            </w:r>
          </w:p>
          <w:p w:rsidR="001C6361" w:rsidRPr="001C6361" w:rsidRDefault="001C6361" w:rsidP="007B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12:00-14:00</w:t>
            </w:r>
          </w:p>
        </w:tc>
        <w:tc>
          <w:tcPr>
            <w:tcW w:w="1736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РАН, 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(онлайн формат)</w:t>
            </w:r>
          </w:p>
        </w:tc>
        <w:tc>
          <w:tcPr>
            <w:tcW w:w="1700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ВЭО России,</w:t>
            </w: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Лаборатория экономической генетики регионов</w:t>
            </w: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РАН,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Кафедра экономики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УрФУ</w:t>
            </w:r>
            <w:proofErr w:type="spellEnd"/>
          </w:p>
        </w:tc>
        <w:tc>
          <w:tcPr>
            <w:tcW w:w="1985" w:type="dxa"/>
          </w:tcPr>
          <w:p w:rsidR="001C6361" w:rsidRPr="001C6361" w:rsidRDefault="001C6361" w:rsidP="007B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Мыслякова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Ю.Г., руководитель </w:t>
            </w: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Лаборатории экономической генетики регионов</w:t>
            </w:r>
          </w:p>
          <w:p w:rsidR="001C6361" w:rsidRPr="001C6361" w:rsidRDefault="001C6361" w:rsidP="007B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РАН, к.э.н.</w:t>
            </w:r>
          </w:p>
        </w:tc>
      </w:tr>
      <w:tr w:rsidR="001C6361" w:rsidRPr="001C6361" w:rsidTr="007B3804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ind w:left="165" w:hanging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1" w:type="dxa"/>
          </w:tcPr>
          <w:p w:rsidR="001C6361" w:rsidRPr="001C6361" w:rsidRDefault="001C6361" w:rsidP="007B38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Семинар «Выбор и особенности реализации приоритетов инвестиционного обеспечения прорывного научно-технологического развития регионов»</w:t>
            </w:r>
          </w:p>
        </w:tc>
        <w:tc>
          <w:tcPr>
            <w:tcW w:w="1525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6 апреля 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2022 г. (среда) 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11:00-13:00</w:t>
            </w:r>
          </w:p>
        </w:tc>
        <w:tc>
          <w:tcPr>
            <w:tcW w:w="1736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РАН, 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г. Екатеринбург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(онлайн формат)</w:t>
            </w:r>
          </w:p>
        </w:tc>
        <w:tc>
          <w:tcPr>
            <w:tcW w:w="1700" w:type="dxa"/>
          </w:tcPr>
          <w:p w:rsidR="001C6361" w:rsidRPr="001C6361" w:rsidRDefault="001C6361" w:rsidP="007B3804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ВЭО России, Центр стратегического развития территорий </w:t>
            </w:r>
          </w:p>
          <w:p w:rsidR="001C6361" w:rsidRPr="001C6361" w:rsidRDefault="001C6361" w:rsidP="007B3804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РАН</w:t>
            </w:r>
          </w:p>
        </w:tc>
        <w:tc>
          <w:tcPr>
            <w:tcW w:w="1985" w:type="dxa"/>
          </w:tcPr>
          <w:p w:rsidR="001C6361" w:rsidRPr="001C6361" w:rsidRDefault="001C6361" w:rsidP="007B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Захарчук Е.А., руководитель </w:t>
            </w: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Центра стратегического развития территорий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РАН, к.э.н.</w:t>
            </w:r>
          </w:p>
        </w:tc>
      </w:tr>
      <w:tr w:rsidR="001C6361" w:rsidRPr="001C6361" w:rsidTr="007B3804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ind w:left="165" w:hanging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21" w:type="dxa"/>
          </w:tcPr>
          <w:p w:rsidR="001C6361" w:rsidRPr="001C6361" w:rsidRDefault="001C6361" w:rsidP="007B38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Семинар «Моделирование пространственных особенностей распространения COVID-19 в регионах России»</w:t>
            </w:r>
          </w:p>
        </w:tc>
        <w:tc>
          <w:tcPr>
            <w:tcW w:w="1525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15 апреля 2022 г. (пятница),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11:00-13:00</w:t>
            </w:r>
          </w:p>
        </w:tc>
        <w:tc>
          <w:tcPr>
            <w:tcW w:w="1736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РАН,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г. Екатеринбург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(онлайн формат)</w:t>
            </w:r>
          </w:p>
        </w:tc>
        <w:tc>
          <w:tcPr>
            <w:tcW w:w="1700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ВЭО России, Лаборатория моделирования пространственного развития территорий</w:t>
            </w: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  <w:tc>
          <w:tcPr>
            <w:tcW w:w="1985" w:type="dxa"/>
          </w:tcPr>
          <w:p w:rsidR="001C6361" w:rsidRPr="001C6361" w:rsidRDefault="001C6361" w:rsidP="007B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Наумов И.В., руководитель </w:t>
            </w: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Лаборатории моделирования пространственного развития территорий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РАН, к.э.н.</w:t>
            </w:r>
          </w:p>
        </w:tc>
      </w:tr>
      <w:tr w:rsidR="001C6361" w:rsidRPr="001C6361" w:rsidTr="007B3804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ind w:left="165" w:hanging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121" w:type="dxa"/>
          </w:tcPr>
          <w:p w:rsidR="001C6361" w:rsidRPr="001C6361" w:rsidRDefault="001C6361" w:rsidP="007B38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Семинар «Проблемы трансформации возрастной структуры населения в демографическом и социально-экономическом контекстах развития регионов России»</w:t>
            </w:r>
          </w:p>
        </w:tc>
        <w:tc>
          <w:tcPr>
            <w:tcW w:w="1525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20 апреля 2022 г. (среда),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14:00-16:00</w:t>
            </w:r>
          </w:p>
        </w:tc>
        <w:tc>
          <w:tcPr>
            <w:tcW w:w="1736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РАН,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г. Екатеринбург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(онлайн формат)</w:t>
            </w:r>
          </w:p>
        </w:tc>
        <w:tc>
          <w:tcPr>
            <w:tcW w:w="1700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ВЭО России,</w:t>
            </w: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исследований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социоэкономической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динамики, Сектор исследований адаптации региональных систем 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РАН, Курганский филиал 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  <w:tc>
          <w:tcPr>
            <w:tcW w:w="1985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bCs/>
                <w:color w:val="000000"/>
              </w:rPr>
              <w:t>Козлова О.А.,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руководитель </w:t>
            </w: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 исследований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социоэкономической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динамики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bCs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РАН, д.э.н.</w:t>
            </w:r>
          </w:p>
        </w:tc>
      </w:tr>
      <w:tr w:rsidR="001C6361" w:rsidRPr="001C6361" w:rsidTr="007B3804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1C6361" w:rsidRPr="001C6361" w:rsidRDefault="0094309E" w:rsidP="007B3804">
            <w:pPr>
              <w:autoSpaceDE w:val="0"/>
              <w:autoSpaceDN w:val="0"/>
              <w:adjustRightInd w:val="0"/>
              <w:spacing w:after="0" w:line="240" w:lineRule="auto"/>
              <w:ind w:left="165" w:hanging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1C6361"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1" w:type="dxa"/>
          </w:tcPr>
          <w:p w:rsidR="001C6361" w:rsidRPr="001C6361" w:rsidRDefault="001C6361" w:rsidP="007B38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Семинар «Тренды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платформизации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научных исследований в области экономики»</w:t>
            </w:r>
          </w:p>
        </w:tc>
        <w:tc>
          <w:tcPr>
            <w:tcW w:w="1525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361">
              <w:rPr>
                <w:rFonts w:ascii="Times New Roman" w:eastAsia="Calibri" w:hAnsi="Times New Roman" w:cs="Times New Roman"/>
                <w:color w:val="000000"/>
              </w:rPr>
              <w:t>27 апреля 2022 г. (среда),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361">
              <w:rPr>
                <w:rFonts w:ascii="Times New Roman" w:eastAsia="Calibri" w:hAnsi="Times New Roman" w:cs="Times New Roman"/>
                <w:color w:val="000000"/>
              </w:rPr>
              <w:t>14:00-16:00</w:t>
            </w:r>
          </w:p>
        </w:tc>
        <w:tc>
          <w:tcPr>
            <w:tcW w:w="1736" w:type="dxa"/>
          </w:tcPr>
          <w:p w:rsidR="001C6361" w:rsidRPr="001C6361" w:rsidRDefault="001C6361" w:rsidP="007B3804">
            <w:pPr>
              <w:tabs>
                <w:tab w:val="left" w:pos="4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361">
              <w:rPr>
                <w:rFonts w:ascii="Times New Roman" w:eastAsia="Calibri" w:hAnsi="Times New Roman" w:cs="Times New Roman"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Calibri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Calibri" w:hAnsi="Times New Roman" w:cs="Times New Roman"/>
                <w:color w:val="000000"/>
              </w:rPr>
              <w:t xml:space="preserve"> РАН,</w:t>
            </w:r>
          </w:p>
          <w:p w:rsidR="001C6361" w:rsidRPr="001C6361" w:rsidRDefault="001C6361" w:rsidP="007B3804">
            <w:pPr>
              <w:tabs>
                <w:tab w:val="left" w:pos="4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361">
              <w:rPr>
                <w:rFonts w:ascii="Times New Roman" w:eastAsia="Calibri" w:hAnsi="Times New Roman" w:cs="Times New Roman"/>
                <w:color w:val="000000"/>
              </w:rPr>
              <w:t>г. Екатеринбург</w:t>
            </w:r>
          </w:p>
          <w:p w:rsidR="001C6361" w:rsidRPr="001C6361" w:rsidRDefault="001C6361" w:rsidP="007B3804">
            <w:pPr>
              <w:tabs>
                <w:tab w:val="left" w:pos="4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361">
              <w:rPr>
                <w:rFonts w:ascii="Times New Roman" w:eastAsia="Calibri" w:hAnsi="Times New Roman" w:cs="Times New Roman"/>
                <w:color w:val="000000"/>
              </w:rPr>
              <w:t>(онлайн формат)</w:t>
            </w:r>
          </w:p>
        </w:tc>
        <w:tc>
          <w:tcPr>
            <w:tcW w:w="1700" w:type="dxa"/>
          </w:tcPr>
          <w:p w:rsidR="001C6361" w:rsidRPr="001C6361" w:rsidRDefault="001C6361" w:rsidP="007B3804">
            <w:pPr>
              <w:keepLines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ВЭО России,</w:t>
            </w:r>
          </w:p>
          <w:p w:rsidR="001C6361" w:rsidRPr="001C6361" w:rsidRDefault="001C6361" w:rsidP="007B3804">
            <w:pPr>
              <w:keepLines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C6361">
              <w:rPr>
                <w:rFonts w:ascii="Times New Roman" w:eastAsia="Calibri" w:hAnsi="Times New Roman" w:cs="Times New Roman"/>
                <w:color w:val="000000"/>
              </w:rPr>
              <w:t xml:space="preserve">Центр структурной политики </w:t>
            </w:r>
          </w:p>
          <w:p w:rsidR="001C6361" w:rsidRPr="001C6361" w:rsidRDefault="001C6361" w:rsidP="007B3804">
            <w:pPr>
              <w:keepLines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Calibri" w:hAnsi="Times New Roman" w:cs="Times New Roman"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Calibri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Calibri" w:hAnsi="Times New Roman" w:cs="Times New Roman"/>
                <w:color w:val="000000"/>
              </w:rPr>
              <w:t xml:space="preserve"> РАН</w:t>
            </w:r>
          </w:p>
        </w:tc>
        <w:tc>
          <w:tcPr>
            <w:tcW w:w="1985" w:type="dxa"/>
          </w:tcPr>
          <w:p w:rsidR="001C6361" w:rsidRPr="001C6361" w:rsidRDefault="001C6361" w:rsidP="007B3804">
            <w:pPr>
              <w:keepLines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1C6361">
              <w:rPr>
                <w:rFonts w:ascii="Times New Roman" w:eastAsia="Calibri" w:hAnsi="Times New Roman" w:cs="Times New Roman"/>
                <w:bCs/>
                <w:color w:val="000000"/>
              </w:rPr>
              <w:t>Акбердина</w:t>
            </w:r>
            <w:proofErr w:type="spellEnd"/>
            <w:r w:rsidRPr="001C636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В.В., заместитель директора </w:t>
            </w:r>
          </w:p>
          <w:p w:rsidR="001C6361" w:rsidRPr="001C6361" w:rsidRDefault="001C6361" w:rsidP="007B3804">
            <w:pPr>
              <w:keepLines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C636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Calibri" w:hAnsi="Times New Roman" w:cs="Times New Roman"/>
                <w:bCs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РАН, руководитель</w:t>
            </w:r>
            <w:r w:rsidRPr="001C636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C636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Центра </w:t>
            </w:r>
            <w:r w:rsidRPr="001C6361">
              <w:rPr>
                <w:rFonts w:ascii="Times New Roman" w:eastAsia="Calibri" w:hAnsi="Times New Roman" w:cs="Times New Roman"/>
                <w:color w:val="000000"/>
              </w:rPr>
              <w:t xml:space="preserve">структурной политики </w:t>
            </w:r>
          </w:p>
          <w:p w:rsidR="001C6361" w:rsidRPr="001C6361" w:rsidRDefault="001C6361" w:rsidP="007B3804">
            <w:pPr>
              <w:keepLines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C6361">
              <w:rPr>
                <w:rFonts w:ascii="Times New Roman" w:eastAsia="Calibri" w:hAnsi="Times New Roman" w:cs="Times New Roman"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Calibri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Calibri" w:hAnsi="Times New Roman" w:cs="Times New Roman"/>
                <w:color w:val="000000"/>
              </w:rPr>
              <w:t xml:space="preserve"> РАН</w:t>
            </w:r>
            <w:r w:rsidRPr="001C636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д.э.н., чл.-корр. РАН</w:t>
            </w:r>
          </w:p>
        </w:tc>
      </w:tr>
      <w:tr w:rsidR="001C6361" w:rsidRPr="001C6361" w:rsidTr="007B3804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1C6361" w:rsidRPr="001C6361" w:rsidRDefault="0094309E" w:rsidP="007B3804">
            <w:pPr>
              <w:autoSpaceDE w:val="0"/>
              <w:autoSpaceDN w:val="0"/>
              <w:adjustRightInd w:val="0"/>
              <w:spacing w:after="0" w:line="240" w:lineRule="auto"/>
              <w:ind w:left="165" w:hanging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C6361"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1" w:type="dxa"/>
          </w:tcPr>
          <w:p w:rsidR="001C6361" w:rsidRPr="001C6361" w:rsidRDefault="001C6361" w:rsidP="007B38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Семинар «Межрегиональное взаимодействие как потенциал развития промышленности</w:t>
            </w: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25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16 мая 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2022 г.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(понедельник)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14:00-16:00</w:t>
            </w:r>
          </w:p>
        </w:tc>
        <w:tc>
          <w:tcPr>
            <w:tcW w:w="1736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РАН, 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г. Екатеринбург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(онлайн формат)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ВЭО России,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Лаборатория моделирования пространственного развития территорий, Центр структурной политики 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  <w:tc>
          <w:tcPr>
            <w:tcW w:w="1985" w:type="dxa"/>
          </w:tcPr>
          <w:p w:rsidR="001C6361" w:rsidRPr="001C6361" w:rsidRDefault="001C6361" w:rsidP="007B3804">
            <w:pPr>
              <w:keepLines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1C6361">
              <w:rPr>
                <w:rFonts w:ascii="Times New Roman" w:eastAsia="Calibri" w:hAnsi="Times New Roman" w:cs="Times New Roman"/>
                <w:bCs/>
                <w:color w:val="000000"/>
              </w:rPr>
              <w:t>Акбердина</w:t>
            </w:r>
            <w:proofErr w:type="spellEnd"/>
            <w:r w:rsidRPr="001C636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В.В., заместитель директора </w:t>
            </w:r>
          </w:p>
          <w:p w:rsidR="001C6361" w:rsidRPr="001C6361" w:rsidRDefault="001C6361" w:rsidP="007B3804">
            <w:pPr>
              <w:keepLines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C636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Calibri" w:hAnsi="Times New Roman" w:cs="Times New Roman"/>
                <w:bCs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РАН, руководитель</w:t>
            </w:r>
            <w:r w:rsidRPr="001C636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C636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Центра </w:t>
            </w:r>
            <w:r w:rsidRPr="001C6361">
              <w:rPr>
                <w:rFonts w:ascii="Times New Roman" w:eastAsia="Calibri" w:hAnsi="Times New Roman" w:cs="Times New Roman"/>
                <w:color w:val="000000"/>
              </w:rPr>
              <w:t xml:space="preserve">структурной политики 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361">
              <w:rPr>
                <w:rFonts w:ascii="Times New Roman" w:eastAsia="Calibri" w:hAnsi="Times New Roman" w:cs="Times New Roman"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Calibri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Calibri" w:hAnsi="Times New Roman" w:cs="Times New Roman"/>
                <w:color w:val="000000"/>
              </w:rPr>
              <w:t xml:space="preserve"> РАН</w:t>
            </w:r>
            <w:r w:rsidRPr="001C636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д.э.н., чл.-корр. РАН</w:t>
            </w:r>
          </w:p>
          <w:p w:rsidR="001C6361" w:rsidRPr="001C6361" w:rsidRDefault="001C6361" w:rsidP="007B3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Наумов И.В., руководитель </w:t>
            </w:r>
            <w:r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Лаборатории моделирования пространственного развития территорий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РАН, к.э.н.</w:t>
            </w:r>
          </w:p>
        </w:tc>
      </w:tr>
      <w:tr w:rsidR="001C6361" w:rsidRPr="001C6361" w:rsidTr="007B3804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1C6361" w:rsidRPr="001C6361" w:rsidRDefault="0094309E" w:rsidP="007B3804">
            <w:pPr>
              <w:autoSpaceDE w:val="0"/>
              <w:autoSpaceDN w:val="0"/>
              <w:adjustRightInd w:val="0"/>
              <w:spacing w:after="0" w:line="240" w:lineRule="auto"/>
              <w:ind w:left="165" w:hanging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1C6361" w:rsidRPr="001C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1" w:type="dxa"/>
          </w:tcPr>
          <w:p w:rsidR="001C6361" w:rsidRPr="001C6361" w:rsidRDefault="001C6361" w:rsidP="007B38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36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Семинар «Методический инструментарий оценки качества жизни населения»</w:t>
            </w:r>
          </w:p>
        </w:tc>
        <w:tc>
          <w:tcPr>
            <w:tcW w:w="1525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18 мая 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2022 г. (среда),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14:00-16:00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Челябинский филиал 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РАН, 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г. Челябинск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(онлайн формат)</w:t>
            </w:r>
          </w:p>
        </w:tc>
        <w:tc>
          <w:tcPr>
            <w:tcW w:w="1700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ВЭО России,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РАН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Челябинский филиал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color w:val="000000"/>
              </w:rPr>
              <w:t xml:space="preserve"> РАН</w:t>
            </w:r>
          </w:p>
        </w:tc>
        <w:tc>
          <w:tcPr>
            <w:tcW w:w="1985" w:type="dxa"/>
          </w:tcPr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bCs/>
                <w:color w:val="000000"/>
              </w:rPr>
              <w:t>Артемова О.В.,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bCs/>
                <w:color w:val="000000"/>
              </w:rPr>
              <w:t>Директор Челябинского филиала</w:t>
            </w:r>
          </w:p>
          <w:p w:rsidR="001C6361" w:rsidRPr="001C6361" w:rsidRDefault="001C6361" w:rsidP="007B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63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ИЭ </w:t>
            </w:r>
            <w:proofErr w:type="spellStart"/>
            <w:r w:rsidRPr="001C6361">
              <w:rPr>
                <w:rFonts w:ascii="Times New Roman" w:eastAsia="Times New Roman" w:hAnsi="Times New Roman" w:cs="Times New Roman"/>
                <w:bCs/>
                <w:color w:val="000000"/>
              </w:rPr>
              <w:t>УрО</w:t>
            </w:r>
            <w:proofErr w:type="spellEnd"/>
            <w:r w:rsidRPr="001C63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РАН, д.э.н.</w:t>
            </w:r>
          </w:p>
        </w:tc>
      </w:tr>
    </w:tbl>
    <w:p w:rsidR="001C6361" w:rsidRPr="001C6361" w:rsidRDefault="001C6361" w:rsidP="001C6361">
      <w:pPr>
        <w:tabs>
          <w:tab w:val="left" w:pos="12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6361" w:rsidRDefault="001E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Поучаств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овать в семинарах</w:t>
      </w:r>
      <w:r w:rsidR="005B3396" w:rsidRPr="001E0EEB">
        <w:rPr>
          <w:rFonts w:ascii="Times New Roman" w:hAnsi="Times New Roman" w:cs="Times New Roman"/>
          <w:sz w:val="28"/>
          <w:szCs w:val="28"/>
        </w:rPr>
        <w:t xml:space="preserve"> можно по ссылке </w:t>
      </w:r>
      <w:hyperlink r:id="rId4" w:history="1">
        <w:r w:rsidR="005B3396" w:rsidRPr="001E0EEB">
          <w:rPr>
            <w:rStyle w:val="a3"/>
            <w:rFonts w:ascii="Times New Roman" w:hAnsi="Times New Roman" w:cs="Times New Roman"/>
            <w:sz w:val="28"/>
            <w:szCs w:val="28"/>
          </w:rPr>
          <w:t>https://uiec.ru/12897-2/</w:t>
        </w:r>
      </w:hyperlink>
      <w:r w:rsidR="005B3396" w:rsidRPr="001E0EEB">
        <w:rPr>
          <w:rFonts w:ascii="Times New Roman" w:hAnsi="Times New Roman" w:cs="Times New Roman"/>
          <w:sz w:val="28"/>
          <w:szCs w:val="28"/>
        </w:rPr>
        <w:t>.</w:t>
      </w:r>
    </w:p>
    <w:p w:rsidR="005B3396" w:rsidRPr="003C1A98" w:rsidRDefault="00D27070" w:rsidP="001630D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A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Информация подготовлена профессором кафедры региональной, муниципальной экономики и управления </w:t>
      </w:r>
      <w:proofErr w:type="spellStart"/>
      <w:r w:rsidRPr="003C1A98">
        <w:rPr>
          <w:rFonts w:ascii="Times New Roman" w:hAnsi="Times New Roman" w:cs="Times New Roman"/>
          <w:i/>
          <w:sz w:val="28"/>
          <w:szCs w:val="28"/>
        </w:rPr>
        <w:t>УрГЭУ</w:t>
      </w:r>
      <w:proofErr w:type="spellEnd"/>
      <w:r w:rsidR="009427CA" w:rsidRPr="003C1A98">
        <w:rPr>
          <w:rFonts w:ascii="Times New Roman" w:hAnsi="Times New Roman" w:cs="Times New Roman"/>
          <w:i/>
          <w:sz w:val="28"/>
          <w:szCs w:val="28"/>
        </w:rPr>
        <w:t>, д.э.н.</w:t>
      </w:r>
      <w:r w:rsidRPr="003C1A98">
        <w:rPr>
          <w:rFonts w:ascii="Times New Roman" w:hAnsi="Times New Roman" w:cs="Times New Roman"/>
          <w:i/>
          <w:sz w:val="28"/>
          <w:szCs w:val="28"/>
        </w:rPr>
        <w:t xml:space="preserve"> Пьянковой С.Г.</w:t>
      </w:r>
    </w:p>
    <w:sectPr w:rsidR="005B3396" w:rsidRPr="003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ED"/>
    <w:rsid w:val="001630DE"/>
    <w:rsid w:val="001C6361"/>
    <w:rsid w:val="001E0EEB"/>
    <w:rsid w:val="003C1A98"/>
    <w:rsid w:val="00583C99"/>
    <w:rsid w:val="005B3396"/>
    <w:rsid w:val="007275ED"/>
    <w:rsid w:val="007B3804"/>
    <w:rsid w:val="007F3224"/>
    <w:rsid w:val="00886D2F"/>
    <w:rsid w:val="008F0FDA"/>
    <w:rsid w:val="009427CA"/>
    <w:rsid w:val="0094309E"/>
    <w:rsid w:val="009B29DA"/>
    <w:rsid w:val="00D27070"/>
    <w:rsid w:val="00D703FE"/>
    <w:rsid w:val="00E2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52EE"/>
  <w15:chartTrackingRefBased/>
  <w15:docId w15:val="{2CB3C102-5DBE-40C9-A416-59F6B17D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iec.ru/12897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2022-03-26T01:19:00Z</dcterms:created>
  <dcterms:modified xsi:type="dcterms:W3CDTF">2022-03-26T01:50:00Z</dcterms:modified>
</cp:coreProperties>
</file>